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2" w:rsidRPr="008214D5" w:rsidRDefault="00FA3E12" w:rsidP="00FA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D5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FA3E12" w:rsidRDefault="00FA3E12" w:rsidP="00FA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D5">
        <w:rPr>
          <w:rFonts w:ascii="Times New Roman" w:hAnsi="Times New Roman" w:cs="Times New Roman"/>
          <w:b/>
          <w:sz w:val="28"/>
          <w:szCs w:val="28"/>
        </w:rPr>
        <w:t xml:space="preserve">корпоративных событий </w:t>
      </w:r>
    </w:p>
    <w:p w:rsidR="00FA3E12" w:rsidRDefault="00FA3E12" w:rsidP="00FA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D5">
        <w:rPr>
          <w:rFonts w:ascii="Times New Roman" w:hAnsi="Times New Roman" w:cs="Times New Roman"/>
          <w:b/>
          <w:sz w:val="28"/>
          <w:szCs w:val="28"/>
        </w:rPr>
        <w:t>АО «Казахстанский центр индустрии и экспорта «</w:t>
      </w:r>
      <w:proofErr w:type="spellStart"/>
      <w:r w:rsidRPr="008214D5">
        <w:rPr>
          <w:rFonts w:ascii="Times New Roman" w:hAnsi="Times New Roman" w:cs="Times New Roman"/>
          <w:b/>
          <w:sz w:val="28"/>
          <w:szCs w:val="28"/>
        </w:rPr>
        <w:t>QazIndustry</w:t>
      </w:r>
      <w:proofErr w:type="spellEnd"/>
      <w:r w:rsidRPr="008214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A3E12" w:rsidRPr="008214D5" w:rsidRDefault="00FA3E12" w:rsidP="00FA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D5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FA3E12" w:rsidRPr="008214D5" w:rsidRDefault="00FA3E12" w:rsidP="00FA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7"/>
        <w:gridCol w:w="6520"/>
        <w:gridCol w:w="2552"/>
      </w:tblGrid>
      <w:tr w:rsidR="00FA3E12" w:rsidRPr="008214D5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8214D5" w:rsidRDefault="00FA3E12" w:rsidP="009E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8214D5" w:rsidRDefault="00FA3E12" w:rsidP="009E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D5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Корпоративные события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8214D5" w:rsidRDefault="00FA3E12" w:rsidP="009E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D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Default="00FA3E12" w:rsidP="009E4330">
            <w:pPr>
              <w:jc w:val="center"/>
              <w:rPr>
                <w:rFonts w:ascii="Tahoma" w:hAnsi="Tahoma" w:cs="Tahoma"/>
                <w:b/>
                <w:bCs/>
                <w:color w:val="676767"/>
                <w:sz w:val="21"/>
                <w:szCs w:val="21"/>
              </w:rPr>
            </w:pPr>
            <w:r w:rsidRPr="00AD4EC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536ED6" w:rsidRDefault="00FA3E12" w:rsidP="009E4330">
            <w:pPr>
              <w:jc w:val="both"/>
              <w:rPr>
                <w:rFonts w:ascii="Times New Roman" w:hAnsi="Times New Roman" w:cs="Times New Roman"/>
                <w:b/>
                <w:bCs/>
                <w:color w:val="676767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П</w:t>
            </w:r>
            <w:proofErr w:type="spellStart"/>
            <w:r w:rsidRPr="00666CF7">
              <w:rPr>
                <w:rFonts w:ascii="Times New Roman" w:hAnsi="Times New Roman" w:cs="Times New Roman"/>
                <w:bCs/>
              </w:rPr>
              <w:t>редварительн</w:t>
            </w:r>
            <w:r>
              <w:rPr>
                <w:rFonts w:ascii="Times New Roman" w:hAnsi="Times New Roman" w:cs="Times New Roman"/>
                <w:bCs/>
              </w:rPr>
              <w:t>ое</w:t>
            </w:r>
            <w:proofErr w:type="spellEnd"/>
            <w:r w:rsidRPr="00666CF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одобрение</w:t>
            </w:r>
            <w:r w:rsidRPr="00666CF7">
              <w:rPr>
                <w:rFonts w:ascii="Times New Roman" w:hAnsi="Times New Roman" w:cs="Times New Roman"/>
                <w:bCs/>
              </w:rPr>
              <w:t xml:space="preserve"> Годовой финансовой отчетности Общества по итогам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666CF7">
              <w:rPr>
                <w:rFonts w:ascii="Times New Roman" w:hAnsi="Times New Roman" w:cs="Times New Roman"/>
                <w:bCs/>
              </w:rPr>
              <w:t xml:space="preserve"> года, подтвержденной независимой аудиторской компанией и вынесени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666CF7">
              <w:rPr>
                <w:rFonts w:ascii="Times New Roman" w:hAnsi="Times New Roman" w:cs="Times New Roman"/>
                <w:bCs/>
              </w:rPr>
              <w:t xml:space="preserve"> на утверждение Единственному акционеру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квартал</w:t>
            </w:r>
          </w:p>
          <w:p w:rsidR="00FA3E12" w:rsidRPr="00EA3827" w:rsidRDefault="00FA3E12" w:rsidP="009E4330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2021 года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EC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8918FD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BB3410">
              <w:rPr>
                <w:rFonts w:ascii="Times New Roman" w:hAnsi="Times New Roman" w:cs="Times New Roman"/>
                <w:bCs/>
              </w:rPr>
              <w:t>одготовк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B3410">
              <w:rPr>
                <w:rFonts w:ascii="Times New Roman" w:hAnsi="Times New Roman" w:cs="Times New Roman"/>
                <w:bCs/>
              </w:rPr>
              <w:t xml:space="preserve"> предложений по порядку распределения чистого дохода  Общества за отчетный финансовый 2020 год, выплате дивидендов по простым акциям и размера дивиденда в расчете на одну простую акцию Общества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квартал</w:t>
            </w:r>
          </w:p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2021 года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EC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AD4ECA">
              <w:rPr>
                <w:rFonts w:ascii="Times New Roman" w:hAnsi="Times New Roman" w:cs="Times New Roman"/>
                <w:bCs/>
              </w:rPr>
              <w:t>ассмотрени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AD4ECA">
              <w:rPr>
                <w:rFonts w:ascii="Times New Roman" w:hAnsi="Times New Roman" w:cs="Times New Roman"/>
                <w:bCs/>
              </w:rPr>
              <w:t xml:space="preserve"> Отчета по исполнению Плана развития Общества за 2020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I-III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квартал</w:t>
            </w:r>
          </w:p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2021 года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9722D1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Утверждение</w:t>
            </w:r>
            <w:r w:rsidRPr="009722D1">
              <w:rPr>
                <w:rFonts w:ascii="Times New Roman" w:hAnsi="Times New Roman" w:cs="Times New Roman"/>
                <w:bCs/>
              </w:rPr>
              <w:t xml:space="preserve"> Кодекса корпоративного управления Общества в новой редакции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 квартал </w:t>
            </w:r>
          </w:p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2021 года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E12" w:rsidRPr="008214D5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8214D5">
              <w:rPr>
                <w:rFonts w:ascii="Times New Roman" w:hAnsi="Times New Roman" w:cs="Times New Roman"/>
                <w:bCs/>
              </w:rPr>
              <w:t>тверждени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8214D5">
              <w:rPr>
                <w:rFonts w:ascii="Times New Roman" w:hAnsi="Times New Roman" w:cs="Times New Roman"/>
                <w:bCs/>
              </w:rPr>
              <w:t xml:space="preserve"> скорректированного Плана развития Общества на 2017-2021 годы (полугодовое уточнение Плана развития на планируемый 2021 год)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квартал</w:t>
            </w:r>
          </w:p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2021 года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8214D5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Утверждение </w:t>
            </w:r>
            <w:r w:rsidRPr="008214D5">
              <w:rPr>
                <w:rFonts w:ascii="Times New Roman" w:hAnsi="Times New Roman" w:cs="Times New Roman"/>
                <w:bCs/>
              </w:rPr>
              <w:t>Единственным акционером годовой финансовой отчетности по итогам 2020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квартал</w:t>
            </w:r>
          </w:p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2021 года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E12" w:rsidRPr="001D6FFD" w:rsidRDefault="00FA3E12" w:rsidP="009E4330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8E7A3A">
              <w:rPr>
                <w:rFonts w:ascii="Times New Roman" w:hAnsi="Times New Roman" w:cs="Times New Roman"/>
                <w:bCs/>
              </w:rPr>
              <w:t>тверждени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8E7A3A">
              <w:rPr>
                <w:rFonts w:ascii="Times New Roman" w:hAnsi="Times New Roman" w:cs="Times New Roman"/>
                <w:bCs/>
              </w:rPr>
              <w:t xml:space="preserve"> уровня </w:t>
            </w:r>
            <w:proofErr w:type="gramStart"/>
            <w:r w:rsidRPr="008E7A3A">
              <w:rPr>
                <w:rFonts w:ascii="Times New Roman" w:hAnsi="Times New Roman" w:cs="Times New Roman"/>
                <w:bCs/>
              </w:rPr>
              <w:t>риск-толерантности</w:t>
            </w:r>
            <w:proofErr w:type="gramEnd"/>
            <w:r w:rsidRPr="008E7A3A">
              <w:rPr>
                <w:rFonts w:ascii="Times New Roman" w:hAnsi="Times New Roman" w:cs="Times New Roman"/>
                <w:bCs/>
              </w:rPr>
              <w:t xml:space="preserve"> и уровня риск-аппетита Общества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II-III квартал</w:t>
            </w:r>
          </w:p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2021 года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</w:p>
          <w:p w:rsidR="00FA3E12" w:rsidRPr="00EA3827" w:rsidRDefault="00FA3E12" w:rsidP="009E43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3827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(п</w:t>
            </w:r>
            <w:r w:rsidRPr="00EA3827">
              <w:rPr>
                <w:rFonts w:ascii="Times New Roman" w:hAnsi="Times New Roman" w:cs="Times New Roman"/>
                <w:bCs/>
                <w:color w:val="000000" w:themeColor="text1"/>
              </w:rPr>
              <w:t>осле утверждения годовой финансовой отчетности)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E12" w:rsidRPr="00AD4ECA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8E7A3A">
              <w:rPr>
                <w:rFonts w:ascii="Times New Roman" w:hAnsi="Times New Roman" w:cs="Times New Roman"/>
                <w:bCs/>
              </w:rPr>
              <w:t>тверждени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8E7A3A">
              <w:rPr>
                <w:rFonts w:ascii="Times New Roman" w:hAnsi="Times New Roman" w:cs="Times New Roman"/>
                <w:bCs/>
              </w:rPr>
              <w:t xml:space="preserve"> Годового отчета о деятельности Общества за 2020 год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8E7A3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A3A">
              <w:rPr>
                <w:rFonts w:ascii="Times New Roman" w:hAnsi="Times New Roman" w:cs="Times New Roman"/>
                <w:bCs/>
              </w:rPr>
              <w:t>II-III квартал</w:t>
            </w:r>
          </w:p>
          <w:p w:rsidR="00FA3E12" w:rsidRPr="008E7A3A" w:rsidRDefault="00FA3E12" w:rsidP="009E433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E7A3A">
              <w:rPr>
                <w:rFonts w:ascii="Times New Roman" w:hAnsi="Times New Roman" w:cs="Times New Roman"/>
                <w:bCs/>
              </w:rPr>
              <w:t>2021 года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(в течение месяца п</w:t>
            </w:r>
            <w:r w:rsidRPr="008E7A3A">
              <w:rPr>
                <w:rFonts w:ascii="Times New Roman" w:hAnsi="Times New Roman" w:cs="Times New Roman"/>
                <w:bCs/>
              </w:rPr>
              <w:t>осле утверждения годовой финансовой отчетности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A3E12" w:rsidTr="009E4330">
        <w:trPr>
          <w:trHeight w:val="730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E12" w:rsidRPr="00BB3410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AD4ECA">
              <w:rPr>
                <w:rFonts w:ascii="Times New Roman" w:hAnsi="Times New Roman" w:cs="Times New Roman"/>
                <w:bCs/>
              </w:rPr>
              <w:t>ассмотрени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AD4ECA">
              <w:rPr>
                <w:rFonts w:ascii="Times New Roman" w:hAnsi="Times New Roman" w:cs="Times New Roman"/>
                <w:bCs/>
              </w:rPr>
              <w:t xml:space="preserve"> Отчета о деятельности Общества за первое полугодие 2021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BB3410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A3A">
              <w:rPr>
                <w:rFonts w:ascii="Times New Roman" w:hAnsi="Times New Roman" w:cs="Times New Roman"/>
                <w:bCs/>
              </w:rPr>
              <w:t>III квартал</w:t>
            </w:r>
            <w:r w:rsidRPr="00AD4ECA">
              <w:rPr>
                <w:rFonts w:ascii="Times New Roman" w:hAnsi="Times New Roman" w:cs="Times New Roman"/>
                <w:bCs/>
              </w:rPr>
              <w:t xml:space="preserve"> 2021 года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E12" w:rsidRPr="00AD4ECA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Ут</w:t>
            </w:r>
            <w:r w:rsidRPr="00AD4ECA">
              <w:rPr>
                <w:rFonts w:ascii="Times New Roman" w:hAnsi="Times New Roman" w:cs="Times New Roman"/>
                <w:bCs/>
              </w:rPr>
              <w:t>верждени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AD4ECA">
              <w:rPr>
                <w:rFonts w:ascii="Times New Roman" w:hAnsi="Times New Roman" w:cs="Times New Roman"/>
                <w:bCs/>
              </w:rPr>
              <w:t xml:space="preserve"> скорректированного Плана развития Общества на 2017-2021 годы (уточнение Плана развития на </w:t>
            </w:r>
            <w:r w:rsidRPr="00EB775F">
              <w:rPr>
                <w:rFonts w:ascii="Times New Roman" w:hAnsi="Times New Roman" w:cs="Times New Roman"/>
                <w:bCs/>
              </w:rPr>
              <w:t>2021</w:t>
            </w:r>
            <w:r w:rsidRPr="00EB775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AD4ECA">
              <w:rPr>
                <w:rFonts w:ascii="Times New Roman" w:hAnsi="Times New Roman" w:cs="Times New Roman"/>
                <w:bCs/>
              </w:rPr>
              <w:t>год)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A3A"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E7A3A">
              <w:rPr>
                <w:rFonts w:ascii="Times New Roman" w:hAnsi="Times New Roman" w:cs="Times New Roman"/>
                <w:bCs/>
              </w:rPr>
              <w:t xml:space="preserve"> квартал</w:t>
            </w:r>
            <w:r w:rsidRPr="00AD4ECA">
              <w:rPr>
                <w:rFonts w:ascii="Times New Roman" w:hAnsi="Times New Roman" w:cs="Times New Roman"/>
                <w:bCs/>
              </w:rPr>
              <w:t xml:space="preserve"> 2021 года </w:t>
            </w:r>
          </w:p>
          <w:p w:rsidR="00FA3E12" w:rsidRPr="00543B11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A3A">
              <w:rPr>
                <w:rFonts w:ascii="Times New Roman" w:hAnsi="Times New Roman" w:cs="Times New Roman"/>
                <w:bCs/>
              </w:rPr>
              <w:t>(</w:t>
            </w:r>
            <w:r w:rsidRPr="00AD4ECA">
              <w:rPr>
                <w:rFonts w:ascii="Times New Roman" w:hAnsi="Times New Roman" w:cs="Times New Roman"/>
                <w:bCs/>
              </w:rPr>
              <w:t>не позднее 1 ноября</w:t>
            </w:r>
            <w:r w:rsidRPr="00DD6C0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E12" w:rsidRPr="00AD4ECA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AD4ECA">
              <w:rPr>
                <w:rFonts w:ascii="Times New Roman" w:hAnsi="Times New Roman" w:cs="Times New Roman"/>
                <w:bCs/>
              </w:rPr>
              <w:t>тверждени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AD4ECA">
              <w:rPr>
                <w:rFonts w:ascii="Times New Roman" w:hAnsi="Times New Roman" w:cs="Times New Roman"/>
                <w:bCs/>
              </w:rPr>
              <w:t xml:space="preserve"> Плана развития Общества на 20</w:t>
            </w:r>
            <w:r>
              <w:rPr>
                <w:rFonts w:ascii="Times New Roman" w:hAnsi="Times New Roman" w:cs="Times New Roman"/>
                <w:bCs/>
              </w:rPr>
              <w:t>22-</w:t>
            </w:r>
            <w:r w:rsidRPr="00AD4ECA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AD4ECA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A3A"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E7A3A">
              <w:rPr>
                <w:rFonts w:ascii="Times New Roman" w:hAnsi="Times New Roman" w:cs="Times New Roman"/>
                <w:bCs/>
              </w:rPr>
              <w:t xml:space="preserve"> квартал</w:t>
            </w:r>
            <w:r w:rsidRPr="00AD4ECA">
              <w:rPr>
                <w:rFonts w:ascii="Times New Roman" w:hAnsi="Times New Roman" w:cs="Times New Roman"/>
                <w:bCs/>
              </w:rPr>
              <w:t xml:space="preserve"> 2021 года </w:t>
            </w:r>
          </w:p>
          <w:p w:rsidR="00FA3E12" w:rsidRPr="008E7A3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A3A">
              <w:rPr>
                <w:rFonts w:ascii="Times New Roman" w:hAnsi="Times New Roman" w:cs="Times New Roman"/>
                <w:bCs/>
              </w:rPr>
              <w:t>(</w:t>
            </w:r>
            <w:r w:rsidRPr="00AD4ECA">
              <w:rPr>
                <w:rFonts w:ascii="Times New Roman" w:hAnsi="Times New Roman" w:cs="Times New Roman"/>
                <w:bCs/>
              </w:rPr>
              <w:t xml:space="preserve">не позднее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AD4ECA">
              <w:rPr>
                <w:rFonts w:ascii="Times New Roman" w:hAnsi="Times New Roman" w:cs="Times New Roman"/>
                <w:bCs/>
              </w:rPr>
              <w:t xml:space="preserve"> ноября</w:t>
            </w:r>
            <w:r w:rsidRPr="00DD6C0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E12" w:rsidRPr="00AD4ECA" w:rsidRDefault="00FA3E12" w:rsidP="009E43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Утверждение Годового аудиторского Плана Службы внутреннего аудита Общества на </w:t>
            </w:r>
            <w:r>
              <w:rPr>
                <w:rFonts w:ascii="Times New Roman" w:hAnsi="Times New Roman" w:cs="Times New Roman"/>
                <w:bCs/>
              </w:rPr>
              <w:t>2022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год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8E7A3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7A3A"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E7A3A">
              <w:rPr>
                <w:rFonts w:ascii="Times New Roman" w:hAnsi="Times New Roman" w:cs="Times New Roman"/>
                <w:bCs/>
              </w:rPr>
              <w:t xml:space="preserve"> квартал</w:t>
            </w:r>
            <w:r w:rsidRPr="00AD4ECA">
              <w:rPr>
                <w:rFonts w:ascii="Times New Roman" w:hAnsi="Times New Roman" w:cs="Times New Roman"/>
                <w:bCs/>
              </w:rPr>
              <w:t xml:space="preserve"> 2021 года </w:t>
            </w:r>
          </w:p>
        </w:tc>
      </w:tr>
      <w:tr w:rsidR="00FA3E12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  <w:vAlign w:val="center"/>
          </w:tcPr>
          <w:p w:rsidR="00FA3E12" w:rsidRPr="00AD4ECA" w:rsidRDefault="00FA3E12" w:rsidP="009E4330">
            <w:pPr>
              <w:rPr>
                <w:rFonts w:ascii="Times New Roman" w:hAnsi="Times New Roman" w:cs="Times New Roman"/>
                <w:bCs/>
              </w:rPr>
            </w:pPr>
            <w:r w:rsidRPr="00BB3410">
              <w:rPr>
                <w:rFonts w:ascii="Times New Roman" w:hAnsi="Times New Roman" w:cs="Times New Roman"/>
                <w:bCs/>
              </w:rPr>
              <w:t>О заключении некоторых сделок, требующих одобрения Совета директоров Общества согласно законодательству Республики Казахстан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3410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  <w:tr w:rsidR="00FA3E12" w:rsidRPr="00EB775F" w:rsidTr="009E4330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AD4ECA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AD4E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20" w:type="dxa"/>
          </w:tcPr>
          <w:p w:rsidR="00FA3E12" w:rsidRPr="00EB775F" w:rsidRDefault="00FA3E12" w:rsidP="009E4330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внутренних нормативных актов Общества, вынесенных на утверждение или одобрение Совета директоров Общества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3E12" w:rsidRPr="00EB775F" w:rsidRDefault="00FA3E12" w:rsidP="009E433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3410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</w:tr>
    </w:tbl>
    <w:p w:rsidR="00F52676" w:rsidRDefault="00F52676">
      <w:bookmarkStart w:id="0" w:name="_GoBack"/>
      <w:bookmarkEnd w:id="0"/>
    </w:p>
    <w:sectPr w:rsidR="00F5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12"/>
    <w:rsid w:val="00F52676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2021-02-24T10:01:00Z</dcterms:created>
  <dcterms:modified xsi:type="dcterms:W3CDTF">2021-02-24T10:01:00Z</dcterms:modified>
</cp:coreProperties>
</file>